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676F" w14:textId="77777777" w:rsidR="00276DFD" w:rsidRPr="00276DFD" w:rsidRDefault="00276DFD" w:rsidP="00276DFD">
      <w:pPr>
        <w:spacing w:before="100" w:beforeAutospacing="1" w:after="100" w:afterAutospacing="1" w:line="240" w:lineRule="auto"/>
        <w:outlineLvl w:val="1"/>
        <w:rPr>
          <w:rFonts w:ascii="Times New Roman" w:eastAsia="Times New Roman" w:hAnsi="Times New Roman" w:cs="Times New Roman"/>
          <w:b/>
          <w:bCs/>
          <w:kern w:val="0"/>
          <w:sz w:val="36"/>
          <w:szCs w:val="36"/>
          <w:lang w:eastAsia="da-DK"/>
          <w14:ligatures w14:val="none"/>
        </w:rPr>
      </w:pPr>
      <w:r w:rsidRPr="00276DFD">
        <w:rPr>
          <w:rFonts w:ascii="Times New Roman" w:eastAsia="Times New Roman" w:hAnsi="Times New Roman" w:cs="Times New Roman"/>
          <w:b/>
          <w:bCs/>
          <w:kern w:val="0"/>
          <w:sz w:val="36"/>
          <w:szCs w:val="36"/>
          <w:lang w:eastAsia="da-DK"/>
          <w14:ligatures w14:val="none"/>
        </w:rPr>
        <w:t>Ordensreglementet for bebyggelsen og områdets anvendelse</w:t>
      </w:r>
    </w:p>
    <w:p w14:paraId="588CBC4E"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w:t>
      </w:r>
    </w:p>
    <w:p w14:paraId="2A20D1E8"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b/>
          <w:bCs/>
          <w:kern w:val="0"/>
          <w:lang w:eastAsia="da-DK"/>
          <w14:ligatures w14:val="none"/>
        </w:rPr>
        <w:t>Parkering</w:t>
      </w:r>
    </w:p>
    <w:p w14:paraId="48217564"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1. Al parkering af campingvogne, lastbiler, anhængere, både eller lignende er forbudt.</w:t>
      </w:r>
    </w:p>
    <w:p w14:paraId="373DB6EC" w14:textId="112E1CFC"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2. Parkering af personbiler må alene foregå på de anlagte parkeringsarealer.</w:t>
      </w:r>
    </w:p>
    <w:p w14:paraId="5BDC62FF" w14:textId="24349569"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w:t>
      </w:r>
      <w:r w:rsidRPr="00276DFD">
        <w:rPr>
          <w:rFonts w:ascii="Times New Roman" w:eastAsia="Times New Roman" w:hAnsi="Times New Roman" w:cs="Times New Roman"/>
          <w:b/>
          <w:bCs/>
          <w:kern w:val="0"/>
          <w:lang w:eastAsia="da-DK"/>
          <w14:ligatures w14:val="none"/>
        </w:rPr>
        <w:t>Færdsel</w:t>
      </w:r>
    </w:p>
    <w:p w14:paraId="30CEB9D6"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1. Alle veje og stier er tilgængelige for offentligheden.</w:t>
      </w:r>
    </w:p>
    <w:p w14:paraId="1D5D4440" w14:textId="0F2ECAFE"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2. På gang- og cykelstier kan der etableres foranstaltninger til dæmpning af offentlig færdsel eller for at forhindre uønsket kørsel på stisystemet.</w:t>
      </w:r>
    </w:p>
    <w:p w14:paraId="6AB108F1" w14:textId="1CC00FE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3. Der kan opstilles ensartede fendere, pullerter, fodhegn eller lignende til beskyttelse af beplantede arealer, f.eks. omkring parkeringsarealer.</w:t>
      </w:r>
    </w:p>
    <w:p w14:paraId="3384ADD3" w14:textId="7F4F3563"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4. For al kørsel på veje i bebyggelsen gælder en begrænsning på højst 15 km/t.</w:t>
      </w:r>
    </w:p>
    <w:p w14:paraId="040D48A7"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w:t>
      </w:r>
    </w:p>
    <w:p w14:paraId="0CA8EFB6"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b/>
          <w:bCs/>
          <w:kern w:val="0"/>
          <w:lang w:eastAsia="da-DK"/>
          <w14:ligatures w14:val="none"/>
        </w:rPr>
        <w:t>Ophold og adfærd</w:t>
      </w:r>
    </w:p>
    <w:p w14:paraId="4800BFB5"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xml:space="preserve">1. Fælles arealer kan anvendes til midlertidigt ophold, der ikke er til gene for de øvrige beboere. Der må ikke opstilles telte, </w:t>
      </w:r>
      <w:proofErr w:type="spellStart"/>
      <w:r w:rsidRPr="00276DFD">
        <w:rPr>
          <w:rFonts w:ascii="Times New Roman" w:eastAsia="Times New Roman" w:hAnsi="Times New Roman" w:cs="Times New Roman"/>
          <w:kern w:val="0"/>
          <w:lang w:eastAsia="da-DK"/>
          <w14:ligatures w14:val="none"/>
        </w:rPr>
        <w:t>telt-vogne</w:t>
      </w:r>
      <w:proofErr w:type="spellEnd"/>
      <w:r w:rsidRPr="00276DFD">
        <w:rPr>
          <w:rFonts w:ascii="Times New Roman" w:eastAsia="Times New Roman" w:hAnsi="Times New Roman" w:cs="Times New Roman"/>
          <w:kern w:val="0"/>
          <w:lang w:eastAsia="da-DK"/>
          <w14:ligatures w14:val="none"/>
        </w:rPr>
        <w:t xml:space="preserve"> eller campingvogne til ophold eller overnatning bortset fra telte til børn. Festtelte kan opstilles kortvarigt til familiefest og beboerarrangementer, så længe de ikke er til gene for øvrige beboere.</w:t>
      </w:r>
    </w:p>
    <w:p w14:paraId="7B9A4305" w14:textId="3B635F3C"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2. På fælles arealer må der ikke tændes bål på terræn. Grill skal være hævet min 50 cm over niveau.</w:t>
      </w:r>
    </w:p>
    <w:p w14:paraId="663BCB53" w14:textId="6E49632D"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3. Støjende adfærd, høj musik og tilsvarende i bebyggelsen må ikke være til gene for naboer og skal ophøre eller dæmpes senest kl. 23:00 på hverdage og senest kl. 24:00 i weekender, så det ikke er til gene for naboers nattesøvn.</w:t>
      </w:r>
    </w:p>
    <w:p w14:paraId="13296887" w14:textId="106EA226"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4. Hunde- og kattehold er lovligt på Stejlepladsen. Det er til enhver tid ejerens ansvar, at kæledyr ikke er til gene for de øvrige beboere.</w:t>
      </w:r>
    </w:p>
    <w:p w14:paraId="369BAF1A"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w:t>
      </w:r>
    </w:p>
    <w:p w14:paraId="0D994ACB"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b/>
          <w:bCs/>
          <w:kern w:val="0"/>
          <w:lang w:eastAsia="da-DK"/>
          <w14:ligatures w14:val="none"/>
        </w:rPr>
        <w:t>Bebyggelsens udseende og omfang</w:t>
      </w:r>
    </w:p>
    <w:p w14:paraId="4CD71920"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xml:space="preserve">1. Bebyggelsens omfang og udseende må ikke ændres ved udvendige om- eller tilbygninger, herunder også skure, carporte og udhuse. Forslag til eventuel udvendig om- eller tilbygning, </w:t>
      </w:r>
      <w:r w:rsidRPr="00276DFD">
        <w:rPr>
          <w:rFonts w:ascii="Times New Roman" w:eastAsia="Times New Roman" w:hAnsi="Times New Roman" w:cs="Times New Roman"/>
          <w:kern w:val="0"/>
          <w:lang w:eastAsia="da-DK"/>
          <w14:ligatures w14:val="none"/>
        </w:rPr>
        <w:lastRenderedPageBreak/>
        <w:t>f.eks. ændring eller etablering af vinduer og udvendige døre, skal respektere bebyggelsens udseende og karakter og kræver godkendelse af bestyrelsen og dispensation fra lokalplanen.</w:t>
      </w:r>
    </w:p>
    <w:p w14:paraId="56D08AC0" w14:textId="4243BAD5"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2. Som udgangspunkt må bebyggelsens udseende og farver ikke ændres. Overfladebehandlede udvendige flader skal fremstå ensartede og med farver iht. bestyrelsens anvisning, se afsnittet "Anvisning om overfladebehandling af træværk".</w:t>
      </w:r>
      <w:r w:rsidRPr="00276DFD">
        <w:rPr>
          <w:rFonts w:ascii="Times New Roman" w:eastAsia="Times New Roman" w:hAnsi="Times New Roman" w:cs="Times New Roman"/>
          <w:kern w:val="0"/>
          <w:lang w:eastAsia="da-DK"/>
          <w14:ligatures w14:val="none"/>
        </w:rPr>
        <w:br/>
        <w:t xml:space="preserve">Vedligeholdelse af udvendigt træværk på facader, vinduer og døre, carporte, skure og plankeværker udføres indenfor samme periode, </w:t>
      </w:r>
      <w:proofErr w:type="gramStart"/>
      <w:r w:rsidRPr="00276DFD">
        <w:rPr>
          <w:rFonts w:ascii="Times New Roman" w:eastAsia="Times New Roman" w:hAnsi="Times New Roman" w:cs="Times New Roman"/>
          <w:kern w:val="0"/>
          <w:lang w:eastAsia="da-DK"/>
          <w14:ligatures w14:val="none"/>
        </w:rPr>
        <w:t>således at</w:t>
      </w:r>
      <w:proofErr w:type="gramEnd"/>
      <w:r w:rsidRPr="00276DFD">
        <w:rPr>
          <w:rFonts w:ascii="Times New Roman" w:eastAsia="Times New Roman" w:hAnsi="Times New Roman" w:cs="Times New Roman"/>
          <w:kern w:val="0"/>
          <w:lang w:eastAsia="da-DK"/>
          <w14:ligatures w14:val="none"/>
        </w:rPr>
        <w:t xml:space="preserve"> rækken af facader, skure og carporte til enhver tid fremstår ensartet. For indkøb af træbeskyttelse og udførelse af malebehandling henvises til “Anvisning om overfladebehandling af træværk".</w:t>
      </w:r>
    </w:p>
    <w:p w14:paraId="3B669BF1" w14:textId="52AF5BCE"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3. Markiser og udvendige solgardiner:</w:t>
      </w:r>
    </w:p>
    <w:p w14:paraId="6A7951ED"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Bebyggelsen på Stejlepladsvej må alene forsynes med plane solgardiner for de store glasfacader mod vest, udført i to eller tre sektioner med cylinderformede motorkasser i aluminium og med dug i lys grå farve, iht. udformning på den eksisterende bebyggelse. Høje sidevinduer mod henholdsvis syd og nord må alene forsynes med plane solgardiner i samme model og farve som anvendt på de store glasfacader. Over altaner mod vest må der alene opsættes en markise i altanens bredde med dug i lys grå farve og kasse i aluminium.</w:t>
      </w:r>
    </w:p>
    <w:p w14:paraId="4B48E815"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Bebyggelsen mod Gl. Strandvej (gårdhavehusene) må på bebyggelsens østside alene forsynes med en markise over terrasseområdet. Markiser skal være af ensartet type og farve som de anvendte markiser på bebyggelsen på Stejlepladsvej. Markiserne skal placeres i samme højde og må ikke være bredere end terrassearealet jfr. bestyrelsens anvisning. Der må opsættes markise i bebyggelsens gårdhaver. Markiser skal være af ensartet type og med ensfarvet hvid eller lys grå dug.</w:t>
      </w:r>
    </w:p>
    <w:p w14:paraId="59DDFAC7" w14:textId="2C61E2BA"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4. Skiltning og reklamering er ikke tilladt. Navne- og nummerskilte skal opsættes på enten</w:t>
      </w:r>
    </w:p>
    <w:p w14:paraId="33EA912A"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postkasse, elmålerskab ved hoveddør eller på hoveddør (alene Gl. Strandvej).</w:t>
      </w:r>
    </w:p>
    <w:p w14:paraId="48CFCF2D" w14:textId="311AB78E"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p>
    <w:p w14:paraId="674BBFCC"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5. Der må ikke opsættes individuelle antenneanlæg eller paraboler udvendigt på bygningen.</w:t>
      </w:r>
    </w:p>
    <w:p w14:paraId="6009D5C4" w14:textId="69008B6A"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p>
    <w:p w14:paraId="745AA62D"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6. Tørring af vasketøj og luftning af sengetøj ud mod Grønningen begrænses.</w:t>
      </w:r>
    </w:p>
    <w:p w14:paraId="54A614B7" w14:textId="54F150A0"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p>
    <w:p w14:paraId="0275A0CD"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7. Espalier (</w:t>
      </w:r>
      <w:hyperlink r:id="rId4" w:history="1">
        <w:r w:rsidRPr="00276DFD">
          <w:rPr>
            <w:rFonts w:ascii="Times New Roman" w:eastAsia="Times New Roman" w:hAnsi="Times New Roman" w:cs="Times New Roman"/>
            <w:color w:val="0000FF"/>
            <w:kern w:val="0"/>
            <w:u w:val="single"/>
            <w:lang w:eastAsia="da-DK"/>
            <w14:ligatures w14:val="none"/>
          </w:rPr>
          <w:t>KLIK HER</w:t>
        </w:r>
      </w:hyperlink>
      <w:r w:rsidRPr="00276DFD">
        <w:rPr>
          <w:rFonts w:ascii="Times New Roman" w:eastAsia="Times New Roman" w:hAnsi="Times New Roman" w:cs="Times New Roman"/>
          <w:kern w:val="0"/>
          <w:lang w:eastAsia="da-DK"/>
          <w14:ligatures w14:val="none"/>
        </w:rPr>
        <w:t xml:space="preserve">) – Bebyggelsen på Gl. Strandvej må opsætte 3 stk. espalier inden for egen </w:t>
      </w:r>
      <w:proofErr w:type="gramStart"/>
      <w:r w:rsidRPr="00276DFD">
        <w:rPr>
          <w:rFonts w:ascii="Times New Roman" w:eastAsia="Times New Roman" w:hAnsi="Times New Roman" w:cs="Times New Roman"/>
          <w:kern w:val="0"/>
          <w:lang w:eastAsia="da-DK"/>
          <w14:ligatures w14:val="none"/>
        </w:rPr>
        <w:t>matrikel..</w:t>
      </w:r>
      <w:proofErr w:type="gramEnd"/>
      <w:r w:rsidRPr="00276DFD">
        <w:rPr>
          <w:rFonts w:ascii="Times New Roman" w:eastAsia="Times New Roman" w:hAnsi="Times New Roman" w:cs="Times New Roman"/>
          <w:kern w:val="0"/>
          <w:lang w:eastAsia="da-DK"/>
          <w14:ligatures w14:val="none"/>
        </w:rPr>
        <w:t xml:space="preserve"> Der henvises til hjemmesiden med hensyn til type - </w:t>
      </w:r>
      <w:hyperlink r:id="rId5" w:history="1">
        <w:r w:rsidRPr="00276DFD">
          <w:rPr>
            <w:rFonts w:ascii="Times New Roman" w:eastAsia="Times New Roman" w:hAnsi="Times New Roman" w:cs="Times New Roman"/>
            <w:color w:val="0000FF"/>
            <w:kern w:val="0"/>
            <w:u w:val="single"/>
            <w:lang w:eastAsia="da-DK"/>
            <w14:ligatures w14:val="none"/>
          </w:rPr>
          <w:t>KLIK HER</w:t>
        </w:r>
      </w:hyperlink>
      <w:r w:rsidRPr="00276DFD">
        <w:rPr>
          <w:rFonts w:ascii="Times New Roman" w:eastAsia="Times New Roman" w:hAnsi="Times New Roman" w:cs="Times New Roman"/>
          <w:kern w:val="0"/>
          <w:lang w:eastAsia="da-DK"/>
          <w14:ligatures w14:val="none"/>
        </w:rPr>
        <w:t>. Planterne skal være af følgende type: Klematis, klatreroser, kaprifolie eller hortensia. Planterne skal selvfølgelig passes og plejes.</w:t>
      </w:r>
    </w:p>
    <w:p w14:paraId="75A696A9"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w:t>
      </w:r>
    </w:p>
    <w:p w14:paraId="12EEC876"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xml:space="preserve">8. Der skal som udgangspunkt ikke opsættes havelåger, hegn eller lignende ved hækkene til forhaver ved 46-husene på Gl. Strandvej eller på Stejlepladsvej. </w:t>
      </w:r>
      <w:r w:rsidRPr="00276DFD">
        <w:rPr>
          <w:rFonts w:ascii="Times New Roman" w:eastAsia="Times New Roman" w:hAnsi="Times New Roman" w:cs="Times New Roman"/>
          <w:kern w:val="0"/>
          <w:lang w:eastAsia="da-DK"/>
          <w14:ligatures w14:val="none"/>
        </w:rPr>
        <w:br/>
      </w:r>
      <w:r w:rsidRPr="00276DFD">
        <w:rPr>
          <w:rFonts w:ascii="Times New Roman" w:eastAsia="Times New Roman" w:hAnsi="Times New Roman" w:cs="Times New Roman"/>
          <w:kern w:val="0"/>
          <w:lang w:eastAsia="da-DK"/>
          <w14:ligatures w14:val="none"/>
        </w:rPr>
        <w:lastRenderedPageBreak/>
        <w:t>Hvis husejere ønsker at opsætte en midlertidig låge til forhaven på grund af sikkerhed for deres små børn eller ejerskab af hunde, skal dette drøftes med bestyrelsen (</w:t>
      </w:r>
      <w:hyperlink r:id="rId6" w:history="1">
        <w:r w:rsidRPr="00276DFD">
          <w:rPr>
            <w:rFonts w:ascii="Times New Roman" w:eastAsia="Times New Roman" w:hAnsi="Times New Roman" w:cs="Times New Roman"/>
            <w:color w:val="0000FF"/>
            <w:kern w:val="0"/>
            <w:u w:val="single"/>
            <w:lang w:eastAsia="da-DK"/>
            <w14:ligatures w14:val="none"/>
          </w:rPr>
          <w:t>KLIK HER</w:t>
        </w:r>
      </w:hyperlink>
      <w:r w:rsidRPr="00276DFD">
        <w:rPr>
          <w:rFonts w:ascii="Times New Roman" w:eastAsia="Times New Roman" w:hAnsi="Times New Roman" w:cs="Times New Roman"/>
          <w:kern w:val="0"/>
          <w:lang w:eastAsia="da-DK"/>
          <w14:ligatures w14:val="none"/>
        </w:rPr>
        <w:t>). Lågerne skal nedtages i forbindelse med fraflytning.</w:t>
      </w:r>
      <w:r w:rsidRPr="00276DFD">
        <w:rPr>
          <w:rFonts w:ascii="Times New Roman" w:eastAsia="Times New Roman" w:hAnsi="Times New Roman" w:cs="Times New Roman"/>
          <w:kern w:val="0"/>
          <w:lang w:eastAsia="da-DK"/>
          <w14:ligatures w14:val="none"/>
        </w:rPr>
        <w:br/>
        <w:t>(NB: Eksisterende havelåger kan bibeholdes i den form de har pr. 28. marts 2019)</w:t>
      </w:r>
    </w:p>
    <w:p w14:paraId="6D8D1308"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w:t>
      </w:r>
    </w:p>
    <w:p w14:paraId="582014A3"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w:t>
      </w:r>
    </w:p>
    <w:p w14:paraId="61C49F6F"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b/>
          <w:bCs/>
          <w:kern w:val="0"/>
          <w:lang w:eastAsia="da-DK"/>
          <w14:ligatures w14:val="none"/>
        </w:rPr>
        <w:t>Fællesarealer og ubebyggede arealer</w:t>
      </w:r>
    </w:p>
    <w:p w14:paraId="4F254695"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1. Ubebyggede arealer skal fremstå befæstede eller beplantede jf. Lokalplan 36A.</w:t>
      </w:r>
    </w:p>
    <w:p w14:paraId="11461A07" w14:textId="52357E2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Pr>
          <w:rFonts w:ascii="Times New Roman" w:eastAsia="Times New Roman" w:hAnsi="Times New Roman" w:cs="Times New Roman"/>
          <w:kern w:val="0"/>
          <w:lang w:eastAsia="da-DK"/>
          <w14:ligatures w14:val="none"/>
        </w:rPr>
        <w:t>2</w:t>
      </w:r>
      <w:r w:rsidRPr="00276DFD">
        <w:rPr>
          <w:rFonts w:ascii="Times New Roman" w:eastAsia="Times New Roman" w:hAnsi="Times New Roman" w:cs="Times New Roman"/>
          <w:kern w:val="0"/>
          <w:lang w:eastAsia="da-DK"/>
          <w14:ligatures w14:val="none"/>
        </w:rPr>
        <w:t>. Legeplads og petanquebane må alene anlægges ved parkeringsplads mod Gl. Strandvej jf. Lokalplan 36A.</w:t>
      </w:r>
    </w:p>
    <w:p w14:paraId="349A0F85"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3. Græsarealer, rosenbede og træer vedligeholdes af fælles gartner / ejendomsservice.</w:t>
      </w:r>
    </w:p>
    <w:p w14:paraId="0BA0A2A4" w14:textId="69357BD3"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4. Snerydning og rengøring af fællesarealer udføres af fælles gartner / ejendomsservice.</w:t>
      </w:r>
    </w:p>
    <w:p w14:paraId="2C8C313D"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w:t>
      </w:r>
    </w:p>
    <w:p w14:paraId="1949CBD3"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b/>
          <w:bCs/>
          <w:kern w:val="0"/>
          <w:lang w:eastAsia="da-DK"/>
          <w14:ligatures w14:val="none"/>
        </w:rPr>
        <w:t>Beplantning, hegning og belægninger</w:t>
      </w:r>
    </w:p>
    <w:p w14:paraId="3F1D2F40"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1. Der må kun plantes træer på grønningen iht. de i lokalplan/lokalplantillæg angivne.</w:t>
      </w:r>
    </w:p>
    <w:p w14:paraId="707DA4D4" w14:textId="75EE58DD"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2. Eksisterende skelbeplantning mod delområde 2 i lokalplanen skal være sammensat af</w:t>
      </w:r>
    </w:p>
    <w:p w14:paraId="1F294AC2"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overvejende løvfældende vækster af samme art som den eksisterende beplantning langs</w:t>
      </w:r>
    </w:p>
    <w:p w14:paraId="0E25C421"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xml:space="preserve">lergravssøerne og ved </w:t>
      </w:r>
      <w:proofErr w:type="spellStart"/>
      <w:r w:rsidRPr="00276DFD">
        <w:rPr>
          <w:rFonts w:ascii="Times New Roman" w:eastAsia="Times New Roman" w:hAnsi="Times New Roman" w:cs="Times New Roman"/>
          <w:kern w:val="0"/>
          <w:lang w:eastAsia="da-DK"/>
          <w14:ligatures w14:val="none"/>
        </w:rPr>
        <w:t>Nivåen</w:t>
      </w:r>
      <w:proofErr w:type="spellEnd"/>
      <w:r w:rsidRPr="00276DFD">
        <w:rPr>
          <w:rFonts w:ascii="Times New Roman" w:eastAsia="Times New Roman" w:hAnsi="Times New Roman" w:cs="Times New Roman"/>
          <w:kern w:val="0"/>
          <w:lang w:eastAsia="da-DK"/>
          <w14:ligatures w14:val="none"/>
        </w:rPr>
        <w:t>.</w:t>
      </w:r>
    </w:p>
    <w:p w14:paraId="48DC1657"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xml:space="preserve">3. Felter i grønningens østside skal beplantes med buskroser med en maksimal højde på 1,5 m. Tilsvarende felter i grønningens </w:t>
      </w:r>
      <w:proofErr w:type="spellStart"/>
      <w:r w:rsidRPr="00276DFD">
        <w:rPr>
          <w:rFonts w:ascii="Times New Roman" w:eastAsia="Times New Roman" w:hAnsi="Times New Roman" w:cs="Times New Roman"/>
          <w:kern w:val="0"/>
          <w:lang w:eastAsia="da-DK"/>
          <w14:ligatures w14:val="none"/>
        </w:rPr>
        <w:t>vesteside</w:t>
      </w:r>
      <w:proofErr w:type="spellEnd"/>
      <w:r w:rsidRPr="00276DFD">
        <w:rPr>
          <w:rFonts w:ascii="Times New Roman" w:eastAsia="Times New Roman" w:hAnsi="Times New Roman" w:cs="Times New Roman"/>
          <w:kern w:val="0"/>
          <w:lang w:eastAsia="da-DK"/>
          <w14:ligatures w14:val="none"/>
        </w:rPr>
        <w:t xml:space="preserve"> anlægges og beplantes tilsvarende iht. Beplantningsplanen for Nivå Stejleplads.</w:t>
      </w:r>
    </w:p>
    <w:p w14:paraId="6861EBA4"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4. Omkring forhaver, P-pladser og skure skal beplantningen være bøgehække, som klippes og plejes med en højde på 1,5 meter. Der må ikke opsættes træhegn, rækværker eller lignende. Placering af hække fremgår af beplantningsplanen.</w:t>
      </w:r>
    </w:p>
    <w:p w14:paraId="1E34E927"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xml:space="preserve">5. Ved udgang fra gårdhaver (gårdhavehusene langs Gl. Strandvej) kan der anlægges </w:t>
      </w:r>
      <w:proofErr w:type="spellStart"/>
      <w:r w:rsidRPr="00276DFD">
        <w:rPr>
          <w:rFonts w:ascii="Times New Roman" w:eastAsia="Times New Roman" w:hAnsi="Times New Roman" w:cs="Times New Roman"/>
          <w:kern w:val="0"/>
          <w:lang w:eastAsia="da-DK"/>
          <w14:ligatures w14:val="none"/>
        </w:rPr>
        <w:t>befæstigelse</w:t>
      </w:r>
      <w:proofErr w:type="spellEnd"/>
      <w:r w:rsidRPr="00276DFD">
        <w:rPr>
          <w:rFonts w:ascii="Times New Roman" w:eastAsia="Times New Roman" w:hAnsi="Times New Roman" w:cs="Times New Roman"/>
          <w:kern w:val="0"/>
          <w:lang w:eastAsia="da-DK"/>
          <w14:ligatures w14:val="none"/>
        </w:rPr>
        <w:t xml:space="preserve"> iht. Beplantningsplanen for Nivå Stejleplads. </w:t>
      </w:r>
      <w:proofErr w:type="spellStart"/>
      <w:r w:rsidRPr="00276DFD">
        <w:rPr>
          <w:rFonts w:ascii="Times New Roman" w:eastAsia="Times New Roman" w:hAnsi="Times New Roman" w:cs="Times New Roman"/>
          <w:kern w:val="0"/>
          <w:lang w:eastAsia="da-DK"/>
          <w14:ligatures w14:val="none"/>
        </w:rPr>
        <w:t>Befæstigelsen</w:t>
      </w:r>
      <w:proofErr w:type="spellEnd"/>
      <w:r w:rsidRPr="00276DFD">
        <w:rPr>
          <w:rFonts w:ascii="Times New Roman" w:eastAsia="Times New Roman" w:hAnsi="Times New Roman" w:cs="Times New Roman"/>
          <w:kern w:val="0"/>
          <w:lang w:eastAsia="da-DK"/>
          <w14:ligatures w14:val="none"/>
        </w:rPr>
        <w:t xml:space="preserve"> skal udføres af de samme betonsten som den omkringliggende belægning og skal udføres af bebyggelsens fælles gartner-/ejendomsservice.</w:t>
      </w:r>
    </w:p>
    <w:p w14:paraId="51B4C8DC"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6. På grønningens østside må der opsættes stejler af træ mellem de enkelte husblokke. Stejler må tillige opsættes ved udvalgte husgavle på bebyggelsens vestside, jf. beplantningsplanen for Nivå Stejleplads. Stejler må kun beplantes med slyngplanter som kaprifolie, vildvin, klematis, slyngroser etc. Stejler skal udføres som angivet i lokalplan 36A og udføres i ubehandlet egetræ eller lærketræ.</w:t>
      </w:r>
    </w:p>
    <w:p w14:paraId="1F8A89A6"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lastRenderedPageBreak/>
        <w:t> </w:t>
      </w:r>
    </w:p>
    <w:p w14:paraId="20CF6419"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7. Terrasser ved bebyggelsens østside skal udføres af enten kvadratiske betonfliser som den eksisterende (30 x 30 cm) eller i form af en bræddebelægning. Terrasser ved bebyggelsens vestside skal udføres af enten herregårdssten i beton, kvadratiske fliser 30 x 30 cm eller i form af en bræddebeklædning. Terrasserne må alene anlægges inden for det matrikulerede areal og må højest hæves 20 cm over terræn.</w:t>
      </w:r>
    </w:p>
    <w:p w14:paraId="5DED5F65"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8. Grønningen skal holdes plejet som græsareal. Der må ikke foretages anden beplantning, opsætning af skure, drivhuse etc. end fastlagt i lokalplan 36A.</w:t>
      </w:r>
    </w:p>
    <w:p w14:paraId="7C334AB2"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9. Der kan etableres stiforbindelse langs Stejlepladsvej mellem bebyggelsens øst og vestside. Langs stiforbindelsens sydside kan etableres felter beplantet med buskroser med en maksimal højde på 1,5m.</w:t>
      </w:r>
    </w:p>
    <w:p w14:paraId="56C57D2F"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w:t>
      </w:r>
    </w:p>
    <w:p w14:paraId="71604AEA"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b/>
          <w:bCs/>
          <w:kern w:val="0"/>
          <w:lang w:eastAsia="da-DK"/>
          <w14:ligatures w14:val="none"/>
        </w:rPr>
        <w:t>Tekniske anlæg</w:t>
      </w:r>
    </w:p>
    <w:p w14:paraId="1626E0DB"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xml:space="preserve">1. Belysning af stier og veje skal være afskærmet mod sideblænding og skal ske med </w:t>
      </w:r>
      <w:proofErr w:type="spellStart"/>
      <w:r w:rsidRPr="00276DFD">
        <w:rPr>
          <w:rFonts w:ascii="Times New Roman" w:eastAsia="Times New Roman" w:hAnsi="Times New Roman" w:cs="Times New Roman"/>
          <w:kern w:val="0"/>
          <w:lang w:eastAsia="da-DK"/>
          <w14:ligatures w14:val="none"/>
        </w:rPr>
        <w:t>lavtsiddende</w:t>
      </w:r>
      <w:proofErr w:type="spellEnd"/>
      <w:r w:rsidRPr="00276DFD">
        <w:rPr>
          <w:rFonts w:ascii="Times New Roman" w:eastAsia="Times New Roman" w:hAnsi="Times New Roman" w:cs="Times New Roman"/>
          <w:kern w:val="0"/>
          <w:lang w:eastAsia="da-DK"/>
          <w14:ligatures w14:val="none"/>
        </w:rPr>
        <w:t xml:space="preserve"> armaturer og med armaturtyper som allerede opstillet ved bebyggelsen på Stejlepladsvej.</w:t>
      </w:r>
    </w:p>
    <w:p w14:paraId="75E4C8CC"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2. Tilslutningsskabe til el, telefon etc. skal fortrinsvis placeres på bebyggelsens gavlpartier eller skursider.</w:t>
      </w:r>
    </w:p>
    <w:p w14:paraId="226BDA9B"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xml:space="preserve">3. </w:t>
      </w:r>
      <w:proofErr w:type="spellStart"/>
      <w:r w:rsidRPr="00276DFD">
        <w:rPr>
          <w:rFonts w:ascii="Times New Roman" w:eastAsia="Times New Roman" w:hAnsi="Times New Roman" w:cs="Times New Roman"/>
          <w:kern w:val="0"/>
          <w:lang w:eastAsia="da-DK"/>
          <w14:ligatures w14:val="none"/>
        </w:rPr>
        <w:t>Ladestandere</w:t>
      </w:r>
      <w:proofErr w:type="spellEnd"/>
      <w:r w:rsidRPr="00276DFD">
        <w:rPr>
          <w:rFonts w:ascii="Times New Roman" w:eastAsia="Times New Roman" w:hAnsi="Times New Roman" w:cs="Times New Roman"/>
          <w:kern w:val="0"/>
          <w:lang w:eastAsia="da-DK"/>
          <w14:ligatures w14:val="none"/>
        </w:rPr>
        <w:t xml:space="preserve"> til elbiler</w:t>
      </w:r>
    </w:p>
    <w:p w14:paraId="1EAE2050"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w:t>
      </w:r>
    </w:p>
    <w:p w14:paraId="191A52CA"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Gl. Strandvej 46-huse</w:t>
      </w:r>
    </w:p>
    <w:p w14:paraId="21E6CBED"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xml:space="preserve">46-husene skal have </w:t>
      </w:r>
      <w:proofErr w:type="spellStart"/>
      <w:r w:rsidRPr="00276DFD">
        <w:rPr>
          <w:rFonts w:ascii="Times New Roman" w:eastAsia="Times New Roman" w:hAnsi="Times New Roman" w:cs="Times New Roman"/>
          <w:kern w:val="0"/>
          <w:lang w:eastAsia="da-DK"/>
          <w14:ligatures w14:val="none"/>
        </w:rPr>
        <w:t>ladestander</w:t>
      </w:r>
      <w:proofErr w:type="spellEnd"/>
      <w:r w:rsidRPr="00276DFD">
        <w:rPr>
          <w:rFonts w:ascii="Times New Roman" w:eastAsia="Times New Roman" w:hAnsi="Times New Roman" w:cs="Times New Roman"/>
          <w:kern w:val="0"/>
          <w:lang w:eastAsia="da-DK"/>
          <w14:ligatures w14:val="none"/>
        </w:rPr>
        <w:t xml:space="preserve"> eller </w:t>
      </w:r>
      <w:proofErr w:type="spellStart"/>
      <w:r w:rsidRPr="00276DFD">
        <w:rPr>
          <w:rFonts w:ascii="Times New Roman" w:eastAsia="Times New Roman" w:hAnsi="Times New Roman" w:cs="Times New Roman"/>
          <w:kern w:val="0"/>
          <w:lang w:eastAsia="da-DK"/>
          <w14:ligatures w14:val="none"/>
        </w:rPr>
        <w:t>ladeboks</w:t>
      </w:r>
      <w:proofErr w:type="spellEnd"/>
      <w:r w:rsidRPr="00276DFD">
        <w:rPr>
          <w:rFonts w:ascii="Times New Roman" w:eastAsia="Times New Roman" w:hAnsi="Times New Roman" w:cs="Times New Roman"/>
          <w:kern w:val="0"/>
          <w:lang w:eastAsia="da-DK"/>
          <w14:ligatures w14:val="none"/>
        </w:rPr>
        <w:t xml:space="preserve"> i egen carport. Den kan enten hænges på skurvæggen (ude eller inde), eller den kan være på en stander ved skuret.</w:t>
      </w:r>
    </w:p>
    <w:p w14:paraId="2E2A13F2"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w:t>
      </w:r>
    </w:p>
    <w:p w14:paraId="1F4C0461"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Gl. Strandvej 48-huse</w:t>
      </w:r>
    </w:p>
    <w:p w14:paraId="4250D26F"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xml:space="preserve">En (evt. to) kollektive </w:t>
      </w:r>
      <w:proofErr w:type="spellStart"/>
      <w:r w:rsidRPr="00276DFD">
        <w:rPr>
          <w:rFonts w:ascii="Times New Roman" w:eastAsia="Times New Roman" w:hAnsi="Times New Roman" w:cs="Times New Roman"/>
          <w:kern w:val="0"/>
          <w:lang w:eastAsia="da-DK"/>
          <w14:ligatures w14:val="none"/>
        </w:rPr>
        <w:t>ladestandere</w:t>
      </w:r>
      <w:proofErr w:type="spellEnd"/>
      <w:r w:rsidRPr="00276DFD">
        <w:rPr>
          <w:rFonts w:ascii="Times New Roman" w:eastAsia="Times New Roman" w:hAnsi="Times New Roman" w:cs="Times New Roman"/>
          <w:kern w:val="0"/>
          <w:lang w:eastAsia="da-DK"/>
          <w14:ligatures w14:val="none"/>
        </w:rPr>
        <w:t xml:space="preserve"> kan opsættes på parkeringsplads imellem 46- og 48-husene, ved hegnet til grønningen eller ved hækken mod Gl. Strandvej.</w:t>
      </w:r>
    </w:p>
    <w:p w14:paraId="31A5B3F5"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w:t>
      </w:r>
    </w:p>
    <w:p w14:paraId="3CF58A5B"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Stejlepladsvej</w:t>
      </w:r>
    </w:p>
    <w:p w14:paraId="32C9A26C"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xml:space="preserve">Ledninger fra egen </w:t>
      </w:r>
      <w:proofErr w:type="spellStart"/>
      <w:r w:rsidRPr="00276DFD">
        <w:rPr>
          <w:rFonts w:ascii="Times New Roman" w:eastAsia="Times New Roman" w:hAnsi="Times New Roman" w:cs="Times New Roman"/>
          <w:kern w:val="0"/>
          <w:lang w:eastAsia="da-DK"/>
          <w14:ligatures w14:val="none"/>
        </w:rPr>
        <w:t>el-installation</w:t>
      </w:r>
      <w:proofErr w:type="spellEnd"/>
      <w:r w:rsidRPr="00276DFD">
        <w:rPr>
          <w:rFonts w:ascii="Times New Roman" w:eastAsia="Times New Roman" w:hAnsi="Times New Roman" w:cs="Times New Roman"/>
          <w:kern w:val="0"/>
          <w:lang w:eastAsia="da-DK"/>
          <w14:ligatures w14:val="none"/>
        </w:rPr>
        <w:t xml:space="preserve"> skal enten skydes under vejbanen, eller der skal graves op over til carportene. Man skal således installere </w:t>
      </w:r>
      <w:proofErr w:type="spellStart"/>
      <w:r w:rsidRPr="00276DFD">
        <w:rPr>
          <w:rFonts w:ascii="Times New Roman" w:eastAsia="Times New Roman" w:hAnsi="Times New Roman" w:cs="Times New Roman"/>
          <w:kern w:val="0"/>
          <w:lang w:eastAsia="da-DK"/>
          <w14:ligatures w14:val="none"/>
        </w:rPr>
        <w:t>ladeboks</w:t>
      </w:r>
      <w:proofErr w:type="spellEnd"/>
      <w:r w:rsidRPr="00276DFD">
        <w:rPr>
          <w:rFonts w:ascii="Times New Roman" w:eastAsia="Times New Roman" w:hAnsi="Times New Roman" w:cs="Times New Roman"/>
          <w:kern w:val="0"/>
          <w:lang w:eastAsia="da-DK"/>
          <w14:ligatures w14:val="none"/>
        </w:rPr>
        <w:t xml:space="preserve"> i egen carport. Den kan enten hænge på skurvæg (ude eller inde), eller den kan være på en stander ved skuret. Alle omkostninger </w:t>
      </w:r>
      <w:r w:rsidRPr="00276DFD">
        <w:rPr>
          <w:rFonts w:ascii="Times New Roman" w:eastAsia="Times New Roman" w:hAnsi="Times New Roman" w:cs="Times New Roman"/>
          <w:kern w:val="0"/>
          <w:lang w:eastAsia="da-DK"/>
          <w14:ligatures w14:val="none"/>
        </w:rPr>
        <w:lastRenderedPageBreak/>
        <w:t xml:space="preserve">vedr. genetablering af overflader påhviler ejerne af installation. En (evt. to) kollektiv </w:t>
      </w:r>
      <w:proofErr w:type="spellStart"/>
      <w:r w:rsidRPr="00276DFD">
        <w:rPr>
          <w:rFonts w:ascii="Times New Roman" w:eastAsia="Times New Roman" w:hAnsi="Times New Roman" w:cs="Times New Roman"/>
          <w:kern w:val="0"/>
          <w:lang w:eastAsia="da-DK"/>
          <w14:ligatures w14:val="none"/>
        </w:rPr>
        <w:t>ladestandere</w:t>
      </w:r>
      <w:proofErr w:type="spellEnd"/>
      <w:r w:rsidRPr="00276DFD">
        <w:rPr>
          <w:rFonts w:ascii="Times New Roman" w:eastAsia="Times New Roman" w:hAnsi="Times New Roman" w:cs="Times New Roman"/>
          <w:kern w:val="0"/>
          <w:lang w:eastAsia="da-DK"/>
          <w14:ligatures w14:val="none"/>
        </w:rPr>
        <w:t xml:space="preserve"> kan opsættes på parkeringspladser ved hegnet mod den tidligere Stark grund.</w:t>
      </w:r>
    </w:p>
    <w:p w14:paraId="7C68C925"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w:t>
      </w:r>
    </w:p>
    <w:p w14:paraId="5AF98E52"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b/>
          <w:bCs/>
          <w:kern w:val="0"/>
          <w:lang w:eastAsia="da-DK"/>
          <w14:ligatures w14:val="none"/>
        </w:rPr>
        <w:t>Anvisning for overfladebehandling af træværk</w:t>
      </w:r>
    </w:p>
    <w:p w14:paraId="32D5BFA0"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xml:space="preserve">1. Med hensyn til vedligeholdelse af udvendigt træværk henvises til hjemmesiden. </w:t>
      </w:r>
      <w:hyperlink r:id="rId7" w:history="1">
        <w:r w:rsidRPr="00276DFD">
          <w:rPr>
            <w:rFonts w:ascii="Times New Roman" w:eastAsia="Times New Roman" w:hAnsi="Times New Roman" w:cs="Times New Roman"/>
            <w:color w:val="0000FF"/>
            <w:kern w:val="0"/>
            <w:u w:val="single"/>
            <w:lang w:eastAsia="da-DK"/>
            <w14:ligatures w14:val="none"/>
          </w:rPr>
          <w:t>KLIK HER</w:t>
        </w:r>
      </w:hyperlink>
    </w:p>
    <w:p w14:paraId="23CF408A"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2. Ejerne og brugerne af skure og carporte bekoster selv maling og vedligeholdelse af disse.</w:t>
      </w:r>
    </w:p>
    <w:p w14:paraId="60EBB3F7"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xml:space="preserve">Maling udføres i samråd med naboer i de tre områder: 46-husene, 48-husene og husene på Stejlepladsvej. Arbejdet udføres på samme tid, </w:t>
      </w:r>
      <w:proofErr w:type="gramStart"/>
      <w:r w:rsidRPr="00276DFD">
        <w:rPr>
          <w:rFonts w:ascii="Times New Roman" w:eastAsia="Times New Roman" w:hAnsi="Times New Roman" w:cs="Times New Roman"/>
          <w:kern w:val="0"/>
          <w:lang w:eastAsia="da-DK"/>
          <w14:ligatures w14:val="none"/>
        </w:rPr>
        <w:t>således at</w:t>
      </w:r>
      <w:proofErr w:type="gramEnd"/>
      <w:r w:rsidRPr="00276DFD">
        <w:rPr>
          <w:rFonts w:ascii="Times New Roman" w:eastAsia="Times New Roman" w:hAnsi="Times New Roman" w:cs="Times New Roman"/>
          <w:kern w:val="0"/>
          <w:lang w:eastAsia="da-DK"/>
          <w14:ligatures w14:val="none"/>
        </w:rPr>
        <w:t xml:space="preserve"> rækken af skure og carporte til enhver tid fremstår ensartet.</w:t>
      </w:r>
    </w:p>
    <w:p w14:paraId="0DEDF393"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w:t>
      </w:r>
    </w:p>
    <w:p w14:paraId="7CA60552"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b/>
          <w:bCs/>
          <w:kern w:val="0"/>
          <w:lang w:eastAsia="da-DK"/>
          <w14:ligatures w14:val="none"/>
        </w:rPr>
        <w:t xml:space="preserve">Vedtaget på generalforsamlingen den </w:t>
      </w:r>
      <w:proofErr w:type="gramStart"/>
      <w:r w:rsidRPr="00276DFD">
        <w:rPr>
          <w:rFonts w:ascii="Times New Roman" w:eastAsia="Times New Roman" w:hAnsi="Times New Roman" w:cs="Times New Roman"/>
          <w:b/>
          <w:bCs/>
          <w:kern w:val="0"/>
          <w:lang w:eastAsia="da-DK"/>
          <w14:ligatures w14:val="none"/>
        </w:rPr>
        <w:t>14</w:t>
      </w:r>
      <w:proofErr w:type="gramEnd"/>
      <w:r w:rsidRPr="00276DFD">
        <w:rPr>
          <w:rFonts w:ascii="Times New Roman" w:eastAsia="Times New Roman" w:hAnsi="Times New Roman" w:cs="Times New Roman"/>
          <w:b/>
          <w:bCs/>
          <w:kern w:val="0"/>
          <w:lang w:eastAsia="da-DK"/>
          <w14:ligatures w14:val="none"/>
        </w:rPr>
        <w:t xml:space="preserve"> marts 2005</w:t>
      </w:r>
    </w:p>
    <w:p w14:paraId="08272077"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Æ</w:t>
      </w:r>
      <w:r w:rsidRPr="00276DFD">
        <w:rPr>
          <w:rFonts w:ascii="Times New Roman" w:eastAsia="Times New Roman" w:hAnsi="Times New Roman" w:cs="Times New Roman"/>
          <w:b/>
          <w:bCs/>
          <w:kern w:val="0"/>
          <w:lang w:eastAsia="da-DK"/>
          <w14:ligatures w14:val="none"/>
        </w:rPr>
        <w:t>ndret på generalforsamlingen den 14. marts 2007</w:t>
      </w:r>
    </w:p>
    <w:p w14:paraId="60152A81"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Æ</w:t>
      </w:r>
      <w:r w:rsidRPr="00276DFD">
        <w:rPr>
          <w:rFonts w:ascii="Times New Roman" w:eastAsia="Times New Roman" w:hAnsi="Times New Roman" w:cs="Times New Roman"/>
          <w:b/>
          <w:bCs/>
          <w:kern w:val="0"/>
          <w:lang w:eastAsia="da-DK"/>
          <w14:ligatures w14:val="none"/>
        </w:rPr>
        <w:t>ndret på generalforsamlingen den 24. marts 2011</w:t>
      </w:r>
    </w:p>
    <w:p w14:paraId="270C7653"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b/>
          <w:bCs/>
          <w:kern w:val="0"/>
          <w:lang w:eastAsia="da-DK"/>
          <w14:ligatures w14:val="none"/>
        </w:rPr>
        <w:t>Ændret på generalforsamlingen den 14. marts 2019</w:t>
      </w:r>
    </w:p>
    <w:p w14:paraId="2424115D"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w:t>
      </w:r>
    </w:p>
    <w:p w14:paraId="16BAF401"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(se tidligere revision af ordensreglement på hjemmesiden under "</w:t>
      </w:r>
      <w:hyperlink r:id="rId8" w:history="1">
        <w:r w:rsidRPr="00276DFD">
          <w:rPr>
            <w:rFonts w:ascii="Times New Roman" w:eastAsia="Times New Roman" w:hAnsi="Times New Roman" w:cs="Times New Roman"/>
            <w:color w:val="0000FF"/>
            <w:kern w:val="0"/>
            <w:u w:val="single"/>
            <w:lang w:eastAsia="da-DK"/>
            <w14:ligatures w14:val="none"/>
          </w:rPr>
          <w:t>Arkiv</w:t>
        </w:r>
      </w:hyperlink>
      <w:r w:rsidRPr="00276DFD">
        <w:rPr>
          <w:rFonts w:ascii="Times New Roman" w:eastAsia="Times New Roman" w:hAnsi="Times New Roman" w:cs="Times New Roman"/>
          <w:kern w:val="0"/>
          <w:lang w:eastAsia="da-DK"/>
          <w14:ligatures w14:val="none"/>
        </w:rPr>
        <w:t>")</w:t>
      </w:r>
    </w:p>
    <w:p w14:paraId="1D2F8E53"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kern w:val="0"/>
          <w:lang w:eastAsia="da-DK"/>
          <w14:ligatures w14:val="none"/>
        </w:rPr>
        <w:t> </w:t>
      </w:r>
    </w:p>
    <w:p w14:paraId="4473D653" w14:textId="77777777" w:rsidR="00276DFD" w:rsidRPr="00276DFD" w:rsidRDefault="00276DFD" w:rsidP="00276DFD">
      <w:pPr>
        <w:spacing w:before="100" w:beforeAutospacing="1" w:after="100" w:afterAutospacing="1" w:line="240" w:lineRule="auto"/>
        <w:rPr>
          <w:rFonts w:ascii="Times New Roman" w:eastAsia="Times New Roman" w:hAnsi="Times New Roman" w:cs="Times New Roman"/>
          <w:kern w:val="0"/>
          <w:lang w:eastAsia="da-DK"/>
          <w14:ligatures w14:val="none"/>
        </w:rPr>
      </w:pPr>
      <w:r w:rsidRPr="00276DFD">
        <w:rPr>
          <w:rFonts w:ascii="Times New Roman" w:eastAsia="Times New Roman" w:hAnsi="Times New Roman" w:cs="Times New Roman"/>
          <w:b/>
          <w:bCs/>
          <w:kern w:val="0"/>
          <w:lang w:eastAsia="da-DK"/>
          <w14:ligatures w14:val="none"/>
        </w:rPr>
        <w:t>Senest ændret på generalforsamlingen den 10. juni 2021</w:t>
      </w:r>
    </w:p>
    <w:p w14:paraId="088E15CB" w14:textId="77777777" w:rsidR="00276DFD" w:rsidRDefault="00276DFD"/>
    <w:sectPr w:rsidR="00276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FD"/>
    <w:rsid w:val="00276D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239F"/>
  <w15:chartTrackingRefBased/>
  <w15:docId w15:val="{ED115CFD-998F-43EF-928D-EAB40027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6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D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D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D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D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D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D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D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6D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D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D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D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D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D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D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DFD"/>
    <w:rPr>
      <w:rFonts w:eastAsiaTheme="majorEastAsia" w:cstheme="majorBidi"/>
      <w:color w:val="272727" w:themeColor="text1" w:themeTint="D8"/>
    </w:rPr>
  </w:style>
  <w:style w:type="paragraph" w:styleId="Title">
    <w:name w:val="Title"/>
    <w:basedOn w:val="Normal"/>
    <w:next w:val="Normal"/>
    <w:link w:val="TitleChar"/>
    <w:uiPriority w:val="10"/>
    <w:qFormat/>
    <w:rsid w:val="00276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D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D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D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DFD"/>
    <w:pPr>
      <w:spacing w:before="160"/>
      <w:jc w:val="center"/>
    </w:pPr>
    <w:rPr>
      <w:i/>
      <w:iCs/>
      <w:color w:val="404040" w:themeColor="text1" w:themeTint="BF"/>
    </w:rPr>
  </w:style>
  <w:style w:type="character" w:customStyle="1" w:styleId="QuoteChar">
    <w:name w:val="Quote Char"/>
    <w:basedOn w:val="DefaultParagraphFont"/>
    <w:link w:val="Quote"/>
    <w:uiPriority w:val="29"/>
    <w:rsid w:val="00276DFD"/>
    <w:rPr>
      <w:i/>
      <w:iCs/>
      <w:color w:val="404040" w:themeColor="text1" w:themeTint="BF"/>
    </w:rPr>
  </w:style>
  <w:style w:type="paragraph" w:styleId="ListParagraph">
    <w:name w:val="List Paragraph"/>
    <w:basedOn w:val="Normal"/>
    <w:uiPriority w:val="34"/>
    <w:qFormat/>
    <w:rsid w:val="00276DFD"/>
    <w:pPr>
      <w:ind w:left="720"/>
      <w:contextualSpacing/>
    </w:pPr>
  </w:style>
  <w:style w:type="character" w:styleId="IntenseEmphasis">
    <w:name w:val="Intense Emphasis"/>
    <w:basedOn w:val="DefaultParagraphFont"/>
    <w:uiPriority w:val="21"/>
    <w:qFormat/>
    <w:rsid w:val="00276DFD"/>
    <w:rPr>
      <w:i/>
      <w:iCs/>
      <w:color w:val="0F4761" w:themeColor="accent1" w:themeShade="BF"/>
    </w:rPr>
  </w:style>
  <w:style w:type="paragraph" w:styleId="IntenseQuote">
    <w:name w:val="Intense Quote"/>
    <w:basedOn w:val="Normal"/>
    <w:next w:val="Normal"/>
    <w:link w:val="IntenseQuoteChar"/>
    <w:uiPriority w:val="30"/>
    <w:qFormat/>
    <w:rsid w:val="00276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DFD"/>
    <w:rPr>
      <w:i/>
      <w:iCs/>
      <w:color w:val="0F4761" w:themeColor="accent1" w:themeShade="BF"/>
    </w:rPr>
  </w:style>
  <w:style w:type="character" w:styleId="IntenseReference">
    <w:name w:val="Intense Reference"/>
    <w:basedOn w:val="DefaultParagraphFont"/>
    <w:uiPriority w:val="32"/>
    <w:qFormat/>
    <w:rsid w:val="00276DFD"/>
    <w:rPr>
      <w:b/>
      <w:bCs/>
      <w:smallCaps/>
      <w:color w:val="0F4761" w:themeColor="accent1" w:themeShade="BF"/>
      <w:spacing w:val="5"/>
    </w:rPr>
  </w:style>
  <w:style w:type="character" w:styleId="Strong">
    <w:name w:val="Strong"/>
    <w:basedOn w:val="DefaultParagraphFont"/>
    <w:uiPriority w:val="22"/>
    <w:qFormat/>
    <w:rsid w:val="00276DFD"/>
    <w:rPr>
      <w:b/>
      <w:bCs/>
    </w:rPr>
  </w:style>
  <w:style w:type="paragraph" w:styleId="NormalWeb">
    <w:name w:val="Normal (Web)"/>
    <w:basedOn w:val="Normal"/>
    <w:uiPriority w:val="99"/>
    <w:semiHidden/>
    <w:unhideWhenUsed/>
    <w:rsid w:val="00276DFD"/>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customStyle="1" w:styleId="western">
    <w:name w:val="western"/>
    <w:basedOn w:val="Normal"/>
    <w:rsid w:val="00276DFD"/>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Hyperlink">
    <w:name w:val="Hyperlink"/>
    <w:basedOn w:val="DefaultParagraphFont"/>
    <w:uiPriority w:val="99"/>
    <w:semiHidden/>
    <w:unhideWhenUsed/>
    <w:rsid w:val="00276DFD"/>
    <w:rPr>
      <w:color w:val="0000FF"/>
      <w:u w:val="single"/>
    </w:rPr>
  </w:style>
  <w:style w:type="paragraph" w:customStyle="1" w:styleId="smalltxt">
    <w:name w:val="smalltxt"/>
    <w:basedOn w:val="Normal"/>
    <w:rsid w:val="00276DFD"/>
    <w:pPr>
      <w:spacing w:before="100" w:beforeAutospacing="1" w:after="100" w:afterAutospacing="1" w:line="240" w:lineRule="auto"/>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5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jlepladsen.dk/arkiv.asp" TargetMode="External"/><Relationship Id="rId3" Type="http://schemas.openxmlformats.org/officeDocument/2006/relationships/webSettings" Target="webSettings.xml"/><Relationship Id="rId7" Type="http://schemas.openxmlformats.org/officeDocument/2006/relationships/hyperlink" Target="https://stejlepladsen.dk/admin/behandlingaftraevaerk.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ejlepladsen.dk/filer/bestyrforslagtilgf2019havelaagerevc.pdf" TargetMode="External"/><Relationship Id="rId5" Type="http://schemas.openxmlformats.org/officeDocument/2006/relationships/hyperlink" Target="https://stejlepladsen.dk/admin/espalier.asp" TargetMode="External"/><Relationship Id="rId10" Type="http://schemas.openxmlformats.org/officeDocument/2006/relationships/theme" Target="theme/theme1.xml"/><Relationship Id="rId4" Type="http://schemas.openxmlformats.org/officeDocument/2006/relationships/hyperlink" Target="https://stejlepladsen.dk/admin/espalier.as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1338</Words>
  <Characters>8165</Characters>
  <Application>Microsoft Office Word</Application>
  <DocSecurity>0</DocSecurity>
  <Lines>68</Lines>
  <Paragraphs>18</Paragraphs>
  <ScaleCrop>false</ScaleCrop>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Villemann Nielsen</dc:creator>
  <cp:keywords/>
  <dc:description/>
  <cp:lastModifiedBy>Henrik Villemann Nielsen</cp:lastModifiedBy>
  <cp:revision>1</cp:revision>
  <dcterms:created xsi:type="dcterms:W3CDTF">2024-02-16T09:22:00Z</dcterms:created>
  <dcterms:modified xsi:type="dcterms:W3CDTF">2024-02-16T09:26:00Z</dcterms:modified>
</cp:coreProperties>
</file>